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7" w:rsidRPr="0002532D" w:rsidRDefault="000C5DB8" w:rsidP="0002532D">
      <w:pPr>
        <w:pStyle w:val="Standard"/>
        <w:jc w:val="both"/>
        <w:rPr>
          <w:rFonts w:asciiTheme="majorBidi" w:hAnsiTheme="majorBidi" w:cstheme="majorBidi"/>
          <w:b/>
          <w:lang w:eastAsia="it-IT"/>
        </w:rPr>
      </w:pPr>
      <w:r w:rsidRPr="0002532D">
        <w:rPr>
          <w:rFonts w:asciiTheme="majorBidi" w:hAnsiTheme="majorBidi" w:cstheme="majorBidi"/>
          <w:b/>
          <w:lang w:eastAsia="it-IT"/>
        </w:rPr>
        <w:t>CARDIOVASCULAR EFFECTS OF CARFILZOMIB, A NEW PROTEASOME INHIBITOR, ON CORONARY ARTERY RESISTANCE, VASCULAR TONE AND VASCULAR REACTIVITY</w:t>
      </w:r>
    </w:p>
    <w:p w:rsidR="0002532D" w:rsidRDefault="0002532D" w:rsidP="00B7256F">
      <w:pPr>
        <w:pStyle w:val="Standard"/>
        <w:jc w:val="both"/>
        <w:rPr>
          <w:rFonts w:asciiTheme="majorBidi" w:hAnsiTheme="majorBidi" w:cstheme="majorBidi"/>
          <w:b/>
          <w:bCs/>
          <w:i/>
          <w:iCs/>
          <w:szCs w:val="20"/>
        </w:rPr>
      </w:pPr>
      <w:r w:rsidRPr="0002532D">
        <w:rPr>
          <w:rFonts w:asciiTheme="majorBidi" w:hAnsiTheme="majorBidi" w:cstheme="majorBidi"/>
          <w:b/>
          <w:bCs/>
          <w:szCs w:val="20"/>
          <w:u w:val="single"/>
        </w:rPr>
        <w:t>T</w:t>
      </w:r>
      <w:r w:rsidR="00B7256F">
        <w:rPr>
          <w:rFonts w:asciiTheme="majorBidi" w:hAnsiTheme="majorBidi" w:cstheme="majorBidi"/>
          <w:b/>
          <w:bCs/>
          <w:szCs w:val="20"/>
          <w:u w:val="single"/>
        </w:rPr>
        <w:t>.M.</w:t>
      </w:r>
      <w:bookmarkStart w:id="0" w:name="_GoBack"/>
      <w:bookmarkEnd w:id="0"/>
      <w:r w:rsidRPr="0002532D">
        <w:rPr>
          <w:rFonts w:asciiTheme="majorBidi" w:hAnsiTheme="majorBidi" w:cstheme="majorBidi"/>
          <w:b/>
          <w:bCs/>
          <w:szCs w:val="20"/>
          <w:u w:val="single"/>
        </w:rPr>
        <w:t xml:space="preserve"> Scarabelli</w:t>
      </w:r>
      <w:r w:rsidRPr="0002532D">
        <w:rPr>
          <w:rFonts w:asciiTheme="majorBidi" w:hAnsiTheme="majorBidi" w:cstheme="majorBidi"/>
          <w:b/>
          <w:bCs/>
          <w:i/>
          <w:iCs/>
          <w:szCs w:val="20"/>
        </w:rPr>
        <w:t xml:space="preserve"> </w:t>
      </w:r>
    </w:p>
    <w:p w:rsidR="00E129E6" w:rsidRPr="0002532D" w:rsidRDefault="0002532D" w:rsidP="0002532D">
      <w:pPr>
        <w:pStyle w:val="Standard"/>
        <w:jc w:val="both"/>
        <w:rPr>
          <w:rFonts w:asciiTheme="majorBidi" w:hAnsiTheme="majorBidi" w:cstheme="majorBidi"/>
          <w:szCs w:val="20"/>
        </w:rPr>
      </w:pPr>
      <w:r w:rsidRPr="0002532D">
        <w:rPr>
          <w:rFonts w:asciiTheme="majorBidi" w:hAnsiTheme="majorBidi" w:cstheme="majorBidi"/>
          <w:szCs w:val="20"/>
        </w:rPr>
        <w:t>The University of Alabama at Birmingham, Birmingham, AL, USA</w:t>
      </w:r>
    </w:p>
    <w:p w:rsidR="0002532D" w:rsidRPr="0002532D" w:rsidRDefault="0002532D" w:rsidP="0002532D">
      <w:pPr>
        <w:pStyle w:val="Standard"/>
        <w:jc w:val="both"/>
        <w:rPr>
          <w:rFonts w:asciiTheme="majorBidi" w:hAnsiTheme="majorBidi" w:cstheme="majorBidi"/>
          <w:lang w:eastAsia="it-IT"/>
        </w:rPr>
      </w:pPr>
    </w:p>
    <w:p w:rsidR="00E447A7" w:rsidRPr="0002532D" w:rsidRDefault="00BB3D4D" w:rsidP="0002532D">
      <w:pPr>
        <w:pStyle w:val="Standard"/>
        <w:jc w:val="both"/>
        <w:rPr>
          <w:rFonts w:asciiTheme="majorBidi" w:hAnsiTheme="majorBidi" w:cstheme="majorBidi"/>
        </w:rPr>
      </w:pPr>
      <w:r w:rsidRPr="0002532D">
        <w:rPr>
          <w:rFonts w:asciiTheme="majorBidi" w:hAnsiTheme="majorBidi" w:cstheme="majorBidi"/>
          <w:i/>
          <w:iCs/>
        </w:rPr>
        <w:t>Background:</w:t>
      </w:r>
      <w:r w:rsidR="00783922" w:rsidRPr="0002532D">
        <w:rPr>
          <w:rFonts w:asciiTheme="majorBidi" w:hAnsiTheme="majorBidi" w:cstheme="majorBidi"/>
          <w:b/>
          <w:bCs/>
        </w:rPr>
        <w:t xml:space="preserve"> </w:t>
      </w:r>
      <w:r w:rsidRPr="0002532D">
        <w:rPr>
          <w:rFonts w:asciiTheme="majorBidi" w:hAnsiTheme="majorBidi" w:cstheme="majorBidi"/>
        </w:rPr>
        <w:t xml:space="preserve">Carfilzomib (CFZ) is a proteasome inhibitor </w:t>
      </w:r>
      <w:r w:rsidR="00783922" w:rsidRPr="0002532D">
        <w:rPr>
          <w:rFonts w:asciiTheme="majorBidi" w:hAnsiTheme="majorBidi" w:cstheme="majorBidi"/>
        </w:rPr>
        <w:t xml:space="preserve">which </w:t>
      </w:r>
      <w:r w:rsidRPr="0002532D">
        <w:rPr>
          <w:rFonts w:asciiTheme="majorBidi" w:hAnsiTheme="majorBidi" w:cstheme="majorBidi"/>
        </w:rPr>
        <w:t>was recently approved in the United States as a single agent for the treatment of patients with relapsed and refractory Multiple Myeloma</w:t>
      </w:r>
      <w:r w:rsidR="00FD09CD" w:rsidRPr="0002532D">
        <w:rPr>
          <w:rFonts w:asciiTheme="majorBidi" w:hAnsiTheme="majorBidi" w:cstheme="majorBidi"/>
        </w:rPr>
        <w:t xml:space="preserve"> (MM)</w:t>
      </w:r>
      <w:r w:rsidRPr="0002532D">
        <w:rPr>
          <w:rFonts w:asciiTheme="majorBidi" w:hAnsiTheme="majorBidi" w:cstheme="majorBidi"/>
        </w:rPr>
        <w:t>. Chemically it is a tetrapeptide epoxyketone and a</w:t>
      </w:r>
      <w:r w:rsidR="00A6654F" w:rsidRPr="0002532D">
        <w:rPr>
          <w:rFonts w:asciiTheme="majorBidi" w:hAnsiTheme="majorBidi" w:cstheme="majorBidi"/>
        </w:rPr>
        <w:t>n analog of epoxomicin. A recent cross-</w:t>
      </w:r>
      <w:r w:rsidR="00B600A6" w:rsidRPr="0002532D">
        <w:rPr>
          <w:rFonts w:asciiTheme="majorBidi" w:hAnsiTheme="majorBidi" w:cstheme="majorBidi"/>
        </w:rPr>
        <w:t>trial analysis examining</w:t>
      </w:r>
      <w:r w:rsidRPr="0002532D">
        <w:rPr>
          <w:rFonts w:asciiTheme="majorBidi" w:hAnsiTheme="majorBidi" w:cstheme="majorBidi"/>
        </w:rPr>
        <w:t xml:space="preserve"> the safety profile of single agent carfilzomib in patients with r</w:t>
      </w:r>
      <w:r w:rsidR="00A6654F" w:rsidRPr="0002532D">
        <w:rPr>
          <w:rFonts w:asciiTheme="majorBidi" w:hAnsiTheme="majorBidi" w:cstheme="majorBidi"/>
        </w:rPr>
        <w:t>elapsed and refractory MM</w:t>
      </w:r>
      <w:r w:rsidR="00FD09CD" w:rsidRPr="0002532D">
        <w:rPr>
          <w:rFonts w:asciiTheme="majorBidi" w:hAnsiTheme="majorBidi" w:cstheme="majorBidi"/>
        </w:rPr>
        <w:t xml:space="preserve"> reported an incidence of aggregated cardiac-failure events (including congestive heart failure, pulmonary edema, and decreased ejection fraction) of 7.2%. Of note, the use of CFZ is not contraindicated in patients with recent myocardial infarction/unstable angina who had been excluded </w:t>
      </w:r>
      <w:r w:rsidRPr="0002532D">
        <w:rPr>
          <w:rFonts w:asciiTheme="majorBidi" w:hAnsiTheme="majorBidi" w:cstheme="majorBidi"/>
        </w:rPr>
        <w:t>in phase II safety trials</w:t>
      </w:r>
      <w:r w:rsidR="00FD09CD" w:rsidRPr="0002532D">
        <w:rPr>
          <w:rFonts w:asciiTheme="majorBidi" w:hAnsiTheme="majorBidi" w:cstheme="majorBidi"/>
        </w:rPr>
        <w:t>.</w:t>
      </w:r>
    </w:p>
    <w:p w:rsidR="00E73A08" w:rsidRPr="0002532D" w:rsidRDefault="00BB3D4D" w:rsidP="0002532D">
      <w:pPr>
        <w:pStyle w:val="Standard"/>
        <w:jc w:val="both"/>
        <w:rPr>
          <w:rFonts w:asciiTheme="majorBidi" w:hAnsiTheme="majorBidi" w:cstheme="majorBidi"/>
          <w:bCs/>
        </w:rPr>
      </w:pPr>
      <w:r w:rsidRPr="0002532D">
        <w:rPr>
          <w:rFonts w:asciiTheme="majorBidi" w:hAnsiTheme="majorBidi" w:cstheme="majorBidi"/>
          <w:i/>
          <w:iCs/>
        </w:rPr>
        <w:t>Aim of study</w:t>
      </w:r>
      <w:r w:rsidRPr="0002532D">
        <w:rPr>
          <w:rFonts w:asciiTheme="majorBidi" w:hAnsiTheme="majorBidi" w:cstheme="majorBidi"/>
          <w:b/>
          <w:bCs/>
        </w:rPr>
        <w:t xml:space="preserve">: </w:t>
      </w:r>
      <w:r w:rsidR="00FD09CD" w:rsidRPr="0002532D">
        <w:rPr>
          <w:rFonts w:asciiTheme="majorBidi" w:hAnsiTheme="majorBidi" w:cstheme="majorBidi"/>
          <w:bCs/>
        </w:rPr>
        <w:t xml:space="preserve">To investigate </w:t>
      </w:r>
      <w:r w:rsidR="00D0077A" w:rsidRPr="0002532D">
        <w:rPr>
          <w:rFonts w:asciiTheme="majorBidi" w:hAnsiTheme="majorBidi" w:cstheme="majorBidi"/>
          <w:bCs/>
        </w:rPr>
        <w:t xml:space="preserve">whether </w:t>
      </w:r>
      <w:r w:rsidR="00E73A08" w:rsidRPr="0002532D">
        <w:rPr>
          <w:rFonts w:asciiTheme="majorBidi" w:hAnsiTheme="majorBidi" w:cstheme="majorBidi"/>
          <w:bCs/>
        </w:rPr>
        <w:t xml:space="preserve">CFZ can exert </w:t>
      </w:r>
      <w:r w:rsidR="00E73A08" w:rsidRPr="0002532D">
        <w:rPr>
          <w:rFonts w:asciiTheme="majorBidi" w:hAnsiTheme="majorBidi" w:cstheme="majorBidi"/>
          <w:bCs/>
          <w:i/>
        </w:rPr>
        <w:t>in vitro</w:t>
      </w:r>
      <w:r w:rsidR="00E73A08" w:rsidRPr="0002532D">
        <w:rPr>
          <w:rFonts w:asciiTheme="majorBidi" w:hAnsiTheme="majorBidi" w:cstheme="majorBidi"/>
          <w:bCs/>
        </w:rPr>
        <w:t xml:space="preserve"> </w:t>
      </w:r>
      <w:r w:rsidR="00E264EC" w:rsidRPr="0002532D">
        <w:rPr>
          <w:rFonts w:asciiTheme="majorBidi" w:hAnsiTheme="majorBidi" w:cstheme="majorBidi"/>
          <w:bCs/>
        </w:rPr>
        <w:t xml:space="preserve">effects </w:t>
      </w:r>
      <w:r w:rsidR="00E73A08" w:rsidRPr="0002532D">
        <w:rPr>
          <w:rFonts w:asciiTheme="majorBidi" w:hAnsiTheme="majorBidi" w:cstheme="majorBidi"/>
          <w:bCs/>
        </w:rPr>
        <w:t xml:space="preserve">on vascular </w:t>
      </w:r>
      <w:r w:rsidR="003A2814" w:rsidRPr="0002532D">
        <w:rPr>
          <w:rFonts w:asciiTheme="majorBidi" w:hAnsiTheme="majorBidi" w:cstheme="majorBidi"/>
          <w:bCs/>
        </w:rPr>
        <w:t xml:space="preserve">tone and </w:t>
      </w:r>
      <w:r w:rsidR="00E73A08" w:rsidRPr="0002532D">
        <w:rPr>
          <w:rFonts w:asciiTheme="majorBidi" w:hAnsiTheme="majorBidi" w:cstheme="majorBidi"/>
          <w:bCs/>
        </w:rPr>
        <w:t>reactivity</w:t>
      </w:r>
      <w:r w:rsidR="003A2814" w:rsidRPr="0002532D">
        <w:rPr>
          <w:rFonts w:asciiTheme="majorBidi" w:hAnsiTheme="majorBidi" w:cstheme="majorBidi"/>
          <w:bCs/>
        </w:rPr>
        <w:t xml:space="preserve">, </w:t>
      </w:r>
      <w:r w:rsidR="00E264EC" w:rsidRPr="0002532D">
        <w:rPr>
          <w:rFonts w:asciiTheme="majorBidi" w:hAnsiTheme="majorBidi" w:cstheme="majorBidi"/>
          <w:bCs/>
        </w:rPr>
        <w:t>as well as endothelial function.</w:t>
      </w:r>
    </w:p>
    <w:p w:rsidR="003474BC" w:rsidRPr="0002532D" w:rsidRDefault="00FD09CD" w:rsidP="0002532D">
      <w:pPr>
        <w:pStyle w:val="Standard"/>
        <w:jc w:val="both"/>
        <w:rPr>
          <w:rFonts w:asciiTheme="majorBidi" w:hAnsiTheme="majorBidi" w:cstheme="majorBidi"/>
        </w:rPr>
      </w:pPr>
      <w:r w:rsidRPr="0002532D">
        <w:rPr>
          <w:rFonts w:asciiTheme="majorBidi" w:hAnsiTheme="majorBidi" w:cstheme="majorBidi"/>
          <w:i/>
          <w:iCs/>
        </w:rPr>
        <w:t>M</w:t>
      </w:r>
      <w:r w:rsidR="00BB3D4D" w:rsidRPr="0002532D">
        <w:rPr>
          <w:rFonts w:asciiTheme="majorBidi" w:hAnsiTheme="majorBidi" w:cstheme="majorBidi"/>
          <w:i/>
          <w:iCs/>
        </w:rPr>
        <w:t xml:space="preserve">ethods </w:t>
      </w:r>
      <w:r w:rsidRPr="0002532D">
        <w:rPr>
          <w:rFonts w:asciiTheme="majorBidi" w:hAnsiTheme="majorBidi" w:cstheme="majorBidi"/>
          <w:i/>
          <w:iCs/>
        </w:rPr>
        <w:t>and Results</w:t>
      </w:r>
      <w:r w:rsidR="00BB3D4D" w:rsidRPr="0002532D">
        <w:rPr>
          <w:rFonts w:asciiTheme="majorBidi" w:hAnsiTheme="majorBidi" w:cstheme="majorBidi"/>
          <w:i/>
          <w:iCs/>
        </w:rPr>
        <w:t>:</w:t>
      </w:r>
      <w:r w:rsidRPr="0002532D">
        <w:rPr>
          <w:rFonts w:asciiTheme="majorBidi" w:hAnsiTheme="majorBidi" w:cstheme="majorBidi"/>
          <w:b/>
          <w:bCs/>
        </w:rPr>
        <w:t xml:space="preserve"> </w:t>
      </w:r>
      <w:r w:rsidR="00E42990" w:rsidRPr="0002532D">
        <w:rPr>
          <w:rFonts w:asciiTheme="majorBidi" w:hAnsiTheme="majorBidi" w:cstheme="majorBidi"/>
          <w:bCs/>
        </w:rPr>
        <w:t xml:space="preserve">CFZ-mediated cardiovascular toxicity and potential pathophysiological mechanisms were assessed in an </w:t>
      </w:r>
      <w:r w:rsidR="00BB3D4D" w:rsidRPr="0002532D">
        <w:rPr>
          <w:rFonts w:asciiTheme="majorBidi" w:hAnsiTheme="majorBidi" w:cstheme="majorBidi"/>
        </w:rPr>
        <w:t>isolated experimental model</w:t>
      </w:r>
      <w:r w:rsidR="00E42990" w:rsidRPr="0002532D">
        <w:rPr>
          <w:rFonts w:asciiTheme="majorBidi" w:hAnsiTheme="majorBidi" w:cstheme="majorBidi"/>
        </w:rPr>
        <w:t xml:space="preserve"> of </w:t>
      </w:r>
      <w:r w:rsidR="00BB3D4D" w:rsidRPr="0002532D">
        <w:rPr>
          <w:rFonts w:asciiTheme="majorBidi" w:hAnsiTheme="majorBidi" w:cstheme="majorBidi"/>
        </w:rPr>
        <w:t>rabbit thoracic aortic-strips.</w:t>
      </w:r>
      <w:r w:rsidRPr="0002532D">
        <w:rPr>
          <w:rFonts w:asciiTheme="majorBidi" w:hAnsiTheme="majorBidi" w:cstheme="majorBidi"/>
        </w:rPr>
        <w:t xml:space="preserve"> </w:t>
      </w:r>
      <w:r w:rsidR="00BB3D4D" w:rsidRPr="0002532D">
        <w:rPr>
          <w:rFonts w:asciiTheme="majorBidi" w:hAnsiTheme="majorBidi" w:cstheme="majorBidi"/>
          <w:u w:val="single"/>
        </w:rPr>
        <w:t xml:space="preserve">In </w:t>
      </w:r>
      <w:r w:rsidR="00E73A08" w:rsidRPr="0002532D">
        <w:rPr>
          <w:rFonts w:asciiTheme="majorBidi" w:hAnsiTheme="majorBidi" w:cstheme="majorBidi"/>
          <w:u w:val="single"/>
        </w:rPr>
        <w:t xml:space="preserve">a </w:t>
      </w:r>
      <w:r w:rsidR="00BB3D4D" w:rsidRPr="0002532D">
        <w:rPr>
          <w:rFonts w:asciiTheme="majorBidi" w:hAnsiTheme="majorBidi" w:cstheme="majorBidi"/>
          <w:u w:val="single"/>
        </w:rPr>
        <w:t xml:space="preserve">first </w:t>
      </w:r>
      <w:r w:rsidR="00E73A08" w:rsidRPr="0002532D">
        <w:rPr>
          <w:rFonts w:asciiTheme="majorBidi" w:hAnsiTheme="majorBidi" w:cstheme="majorBidi"/>
          <w:u w:val="single"/>
        </w:rPr>
        <w:t>set of experiments</w:t>
      </w:r>
      <w:r w:rsidR="00FB4FEA" w:rsidRPr="0002532D">
        <w:rPr>
          <w:rFonts w:asciiTheme="majorBidi" w:hAnsiTheme="majorBidi" w:cstheme="majorBidi"/>
        </w:rPr>
        <w:t>,</w:t>
      </w:r>
      <w:r w:rsidR="00E73A08" w:rsidRPr="0002532D">
        <w:rPr>
          <w:rFonts w:asciiTheme="majorBidi" w:hAnsiTheme="majorBidi" w:cstheme="majorBidi"/>
        </w:rPr>
        <w:t xml:space="preserve"> </w:t>
      </w:r>
      <w:r w:rsidR="00BB3D4D" w:rsidRPr="0002532D">
        <w:rPr>
          <w:rFonts w:asciiTheme="majorBidi" w:hAnsiTheme="majorBidi" w:cstheme="majorBidi"/>
        </w:rPr>
        <w:t>we evaluated the effect of single injection</w:t>
      </w:r>
      <w:r w:rsidR="00E42990" w:rsidRPr="0002532D">
        <w:rPr>
          <w:rFonts w:asciiTheme="majorBidi" w:hAnsiTheme="majorBidi" w:cstheme="majorBidi"/>
        </w:rPr>
        <w:t>s</w:t>
      </w:r>
      <w:r w:rsidR="00BB3D4D" w:rsidRPr="0002532D">
        <w:rPr>
          <w:rFonts w:asciiTheme="majorBidi" w:hAnsiTheme="majorBidi" w:cstheme="majorBidi"/>
        </w:rPr>
        <w:t xml:space="preserve"> of CFZ on </w:t>
      </w:r>
      <w:r w:rsidR="00E42990" w:rsidRPr="0002532D">
        <w:rPr>
          <w:rFonts w:asciiTheme="majorBidi" w:hAnsiTheme="majorBidi" w:cstheme="majorBidi"/>
        </w:rPr>
        <w:t xml:space="preserve">the </w:t>
      </w:r>
      <w:r w:rsidR="00BB3D4D" w:rsidRPr="0002532D">
        <w:rPr>
          <w:rFonts w:asciiTheme="majorBidi" w:hAnsiTheme="majorBidi" w:cstheme="majorBidi"/>
        </w:rPr>
        <w:t xml:space="preserve">basal tone of isolated aortic strips (n= 6) placed in 10 ml organ bath at 37°C containing Krebs-Henseleit solution. </w:t>
      </w:r>
      <w:r w:rsidR="00DB2879" w:rsidRPr="0002532D">
        <w:rPr>
          <w:rFonts w:asciiTheme="majorBidi" w:hAnsiTheme="majorBidi" w:cstheme="majorBidi"/>
        </w:rPr>
        <w:t>V</w:t>
      </w:r>
      <w:r w:rsidR="00BB3D4D" w:rsidRPr="0002532D">
        <w:rPr>
          <w:rFonts w:asciiTheme="majorBidi" w:hAnsiTheme="majorBidi" w:cstheme="majorBidi"/>
        </w:rPr>
        <w:t>asoconscrictio</w:t>
      </w:r>
      <w:r w:rsidR="00DB2879" w:rsidRPr="0002532D">
        <w:rPr>
          <w:rFonts w:asciiTheme="majorBidi" w:hAnsiTheme="majorBidi" w:cstheme="majorBidi"/>
        </w:rPr>
        <w:t xml:space="preserve">n, as documented by an overall increase in tension of 0.5 g, was observed with increasing </w:t>
      </w:r>
      <w:r w:rsidR="00BB3D4D" w:rsidRPr="0002532D">
        <w:rPr>
          <w:rFonts w:asciiTheme="majorBidi" w:hAnsiTheme="majorBidi" w:cstheme="majorBidi"/>
        </w:rPr>
        <w:t>concentration</w:t>
      </w:r>
      <w:r w:rsidR="00DB2879" w:rsidRPr="0002532D">
        <w:rPr>
          <w:rFonts w:asciiTheme="majorBidi" w:hAnsiTheme="majorBidi" w:cstheme="majorBidi"/>
        </w:rPr>
        <w:t>s</w:t>
      </w:r>
      <w:r w:rsidR="00BB3D4D" w:rsidRPr="0002532D">
        <w:rPr>
          <w:rFonts w:asciiTheme="majorBidi" w:hAnsiTheme="majorBidi" w:cstheme="majorBidi"/>
        </w:rPr>
        <w:t xml:space="preserve"> </w:t>
      </w:r>
      <w:r w:rsidR="00DB2879" w:rsidRPr="0002532D">
        <w:rPr>
          <w:rFonts w:asciiTheme="majorBidi" w:hAnsiTheme="majorBidi" w:cstheme="majorBidi"/>
        </w:rPr>
        <w:t>of CFZ (</w:t>
      </w:r>
      <w:r w:rsidR="00BB3D4D" w:rsidRPr="0002532D">
        <w:rPr>
          <w:rFonts w:asciiTheme="majorBidi" w:hAnsiTheme="majorBidi" w:cstheme="majorBidi"/>
        </w:rPr>
        <w:t>from 1 x 10</w:t>
      </w:r>
      <w:r w:rsidR="00BB3D4D" w:rsidRPr="0002532D">
        <w:rPr>
          <w:rFonts w:asciiTheme="majorBidi" w:hAnsiTheme="majorBidi" w:cstheme="majorBidi"/>
          <w:vertAlign w:val="superscript"/>
        </w:rPr>
        <w:t>-9</w:t>
      </w:r>
      <w:r w:rsidR="00BB3D4D" w:rsidRPr="0002532D">
        <w:rPr>
          <w:rFonts w:asciiTheme="majorBidi" w:hAnsiTheme="majorBidi" w:cstheme="majorBidi"/>
        </w:rPr>
        <w:t xml:space="preserve"> to 10 </w:t>
      </w:r>
      <w:r w:rsidR="00E73A08" w:rsidRPr="0002532D">
        <w:rPr>
          <w:rFonts w:asciiTheme="majorBidi" w:hAnsiTheme="majorBidi" w:cstheme="majorBidi"/>
          <w:vertAlign w:val="superscript"/>
        </w:rPr>
        <w:t>-7</w:t>
      </w:r>
      <w:r w:rsidR="00DB2879" w:rsidRPr="0002532D">
        <w:rPr>
          <w:rFonts w:asciiTheme="majorBidi" w:hAnsiTheme="majorBidi" w:cstheme="majorBidi"/>
          <w:vertAlign w:val="superscript"/>
        </w:rPr>
        <w:t xml:space="preserve"> </w:t>
      </w:r>
      <w:r w:rsidR="00DB2879" w:rsidRPr="0002532D">
        <w:rPr>
          <w:rFonts w:asciiTheme="majorBidi" w:hAnsiTheme="majorBidi" w:cstheme="majorBidi"/>
        </w:rPr>
        <w:t>m</w:t>
      </w:r>
      <w:r w:rsidR="00BB3D4D" w:rsidRPr="0002532D">
        <w:rPr>
          <w:rFonts w:asciiTheme="majorBidi" w:hAnsiTheme="majorBidi" w:cstheme="majorBidi"/>
        </w:rPr>
        <w:t>ol</w:t>
      </w:r>
      <w:r w:rsidR="00DB2879" w:rsidRPr="0002532D">
        <w:rPr>
          <w:rFonts w:asciiTheme="majorBidi" w:hAnsiTheme="majorBidi" w:cstheme="majorBidi"/>
        </w:rPr>
        <w:t>/L</w:t>
      </w:r>
      <w:r w:rsidR="00987D7F" w:rsidRPr="0002532D">
        <w:rPr>
          <w:rFonts w:asciiTheme="majorBidi" w:hAnsiTheme="majorBidi" w:cstheme="majorBidi"/>
        </w:rPr>
        <w:t>; p:0.041</w:t>
      </w:r>
      <w:r w:rsidR="00DB2879" w:rsidRPr="0002532D">
        <w:rPr>
          <w:rFonts w:asciiTheme="majorBidi" w:hAnsiTheme="majorBidi" w:cstheme="majorBidi"/>
        </w:rPr>
        <w:t>)</w:t>
      </w:r>
      <w:r w:rsidR="00BB3D4D" w:rsidRPr="0002532D">
        <w:rPr>
          <w:rFonts w:asciiTheme="majorBidi" w:hAnsiTheme="majorBidi" w:cstheme="majorBidi"/>
        </w:rPr>
        <w:t>.</w:t>
      </w:r>
      <w:r w:rsidRPr="0002532D">
        <w:rPr>
          <w:rFonts w:asciiTheme="majorBidi" w:hAnsiTheme="majorBidi" w:cstheme="majorBidi"/>
        </w:rPr>
        <w:t xml:space="preserve"> </w:t>
      </w:r>
      <w:r w:rsidR="00BB3D4D" w:rsidRPr="0002532D">
        <w:rPr>
          <w:rFonts w:asciiTheme="majorBidi" w:hAnsiTheme="majorBidi" w:cstheme="majorBidi"/>
          <w:u w:val="single"/>
        </w:rPr>
        <w:t xml:space="preserve">In </w:t>
      </w:r>
      <w:r w:rsidR="00DB2879" w:rsidRPr="0002532D">
        <w:rPr>
          <w:rFonts w:asciiTheme="majorBidi" w:hAnsiTheme="majorBidi" w:cstheme="majorBidi"/>
          <w:u w:val="single"/>
        </w:rPr>
        <w:t xml:space="preserve">a </w:t>
      </w:r>
      <w:r w:rsidR="00BB3D4D" w:rsidRPr="0002532D">
        <w:rPr>
          <w:rFonts w:asciiTheme="majorBidi" w:hAnsiTheme="majorBidi" w:cstheme="majorBidi"/>
          <w:u w:val="single"/>
        </w:rPr>
        <w:t xml:space="preserve">second </w:t>
      </w:r>
      <w:r w:rsidR="00987D7F" w:rsidRPr="0002532D">
        <w:rPr>
          <w:rFonts w:asciiTheme="majorBidi" w:hAnsiTheme="majorBidi" w:cstheme="majorBidi"/>
          <w:u w:val="single"/>
        </w:rPr>
        <w:t>set of experi</w:t>
      </w:r>
      <w:r w:rsidR="00DB2879" w:rsidRPr="0002532D">
        <w:rPr>
          <w:rFonts w:asciiTheme="majorBidi" w:hAnsiTheme="majorBidi" w:cstheme="majorBidi"/>
          <w:u w:val="single"/>
        </w:rPr>
        <w:t>ments</w:t>
      </w:r>
      <w:r w:rsidR="00FB4FEA" w:rsidRPr="0002532D">
        <w:rPr>
          <w:rFonts w:asciiTheme="majorBidi" w:hAnsiTheme="majorBidi" w:cstheme="majorBidi"/>
        </w:rPr>
        <w:t>,</w:t>
      </w:r>
      <w:r w:rsidR="00DB2879" w:rsidRPr="0002532D">
        <w:rPr>
          <w:rFonts w:asciiTheme="majorBidi" w:hAnsiTheme="majorBidi" w:cstheme="majorBidi"/>
        </w:rPr>
        <w:t xml:space="preserve"> </w:t>
      </w:r>
      <w:r w:rsidR="00FB4FEA" w:rsidRPr="0002532D">
        <w:rPr>
          <w:rFonts w:asciiTheme="majorBidi" w:hAnsiTheme="majorBidi" w:cstheme="majorBidi"/>
        </w:rPr>
        <w:t xml:space="preserve">the </w:t>
      </w:r>
      <w:r w:rsidR="00636811" w:rsidRPr="0002532D">
        <w:rPr>
          <w:rFonts w:asciiTheme="majorBidi" w:hAnsiTheme="majorBidi" w:cstheme="majorBidi"/>
        </w:rPr>
        <w:t>effect</w:t>
      </w:r>
      <w:r w:rsidR="00FB4FEA" w:rsidRPr="0002532D">
        <w:rPr>
          <w:rFonts w:asciiTheme="majorBidi" w:hAnsiTheme="majorBidi" w:cstheme="majorBidi"/>
        </w:rPr>
        <w:t xml:space="preserve"> of three different </w:t>
      </w:r>
      <w:r w:rsidR="00987D7F" w:rsidRPr="0002532D">
        <w:rPr>
          <w:rFonts w:asciiTheme="majorBidi" w:hAnsiTheme="majorBidi" w:cstheme="majorBidi"/>
        </w:rPr>
        <w:t xml:space="preserve">spasmogenic </w:t>
      </w:r>
      <w:r w:rsidR="00FB4FEA" w:rsidRPr="0002532D">
        <w:rPr>
          <w:rFonts w:asciiTheme="majorBidi" w:hAnsiTheme="majorBidi" w:cstheme="majorBidi"/>
        </w:rPr>
        <w:t>agents [potassium chloride (KCl) (n= 6), noradrenaline (NA) (n= 6), and angiontensin II (A) (n= 6)] on naive aortic strips (group 1) w</w:t>
      </w:r>
      <w:r w:rsidR="00636811" w:rsidRPr="0002532D">
        <w:rPr>
          <w:rFonts w:asciiTheme="majorBidi" w:hAnsiTheme="majorBidi" w:cstheme="majorBidi"/>
        </w:rPr>
        <w:t xml:space="preserve">as </w:t>
      </w:r>
      <w:r w:rsidR="00FB4FEA" w:rsidRPr="0002532D">
        <w:rPr>
          <w:rFonts w:asciiTheme="majorBidi" w:hAnsiTheme="majorBidi" w:cstheme="majorBidi"/>
        </w:rPr>
        <w:t xml:space="preserve">compared </w:t>
      </w:r>
      <w:r w:rsidR="00987D7F" w:rsidRPr="0002532D">
        <w:rPr>
          <w:rFonts w:asciiTheme="majorBidi" w:hAnsiTheme="majorBidi" w:cstheme="majorBidi"/>
        </w:rPr>
        <w:t xml:space="preserve">to </w:t>
      </w:r>
      <w:r w:rsidR="00636811" w:rsidRPr="0002532D">
        <w:rPr>
          <w:rFonts w:asciiTheme="majorBidi" w:hAnsiTheme="majorBidi" w:cstheme="majorBidi"/>
        </w:rPr>
        <w:t xml:space="preserve">that </w:t>
      </w:r>
      <w:r w:rsidR="00FB4FEA" w:rsidRPr="0002532D">
        <w:rPr>
          <w:rFonts w:asciiTheme="majorBidi" w:hAnsiTheme="majorBidi" w:cstheme="majorBidi"/>
        </w:rPr>
        <w:t xml:space="preserve">on aortic strips pretrated for 60 minutes with CFZ at a </w:t>
      </w:r>
      <w:r w:rsidR="00987D7F" w:rsidRPr="0002532D">
        <w:rPr>
          <w:rFonts w:asciiTheme="majorBidi" w:hAnsiTheme="majorBidi" w:cstheme="majorBidi"/>
        </w:rPr>
        <w:t xml:space="preserve">concentration </w:t>
      </w:r>
      <w:r w:rsidR="00FB4FEA" w:rsidRPr="0002532D">
        <w:rPr>
          <w:rFonts w:asciiTheme="majorBidi" w:hAnsiTheme="majorBidi" w:cstheme="majorBidi"/>
        </w:rPr>
        <w:t>of 15 nmol/L (group 2).</w:t>
      </w:r>
      <w:r w:rsidR="00496821" w:rsidRPr="0002532D">
        <w:rPr>
          <w:rFonts w:asciiTheme="majorBidi" w:hAnsiTheme="majorBidi" w:cstheme="majorBidi"/>
        </w:rPr>
        <w:t xml:space="preserve"> Pretreatment with CFZ resulted in </w:t>
      </w:r>
      <w:r w:rsidR="00820E7F" w:rsidRPr="0002532D">
        <w:rPr>
          <w:rFonts w:asciiTheme="majorBidi" w:hAnsiTheme="majorBidi" w:cstheme="majorBidi"/>
        </w:rPr>
        <w:t>amplified vasocostriction (2.4±0.4 g vs 2.1±</w:t>
      </w:r>
      <w:r w:rsidR="00496821" w:rsidRPr="0002532D">
        <w:rPr>
          <w:rFonts w:asciiTheme="majorBidi" w:hAnsiTheme="majorBidi" w:cstheme="majorBidi"/>
        </w:rPr>
        <w:t>0.3</w:t>
      </w:r>
      <w:r w:rsidR="00820E7F" w:rsidRPr="0002532D">
        <w:rPr>
          <w:rFonts w:asciiTheme="majorBidi" w:hAnsiTheme="majorBidi" w:cstheme="majorBidi"/>
        </w:rPr>
        <w:t xml:space="preserve"> g for KCl administration;  2.5±0.3</w:t>
      </w:r>
      <w:r w:rsidR="00496821" w:rsidRPr="0002532D">
        <w:rPr>
          <w:rFonts w:asciiTheme="majorBidi" w:hAnsiTheme="majorBidi" w:cstheme="majorBidi"/>
        </w:rPr>
        <w:t xml:space="preserve"> </w:t>
      </w:r>
      <w:r w:rsidR="00820E7F" w:rsidRPr="0002532D">
        <w:rPr>
          <w:rFonts w:asciiTheme="majorBidi" w:hAnsiTheme="majorBidi" w:cstheme="majorBidi"/>
        </w:rPr>
        <w:t>g vs 2.0±0.2 g for NA; 2.6±0.2 g vs 2.0±0.2 g for A</w:t>
      </w:r>
      <w:r w:rsidR="00496821" w:rsidRPr="0002532D">
        <w:rPr>
          <w:rFonts w:asciiTheme="majorBidi" w:hAnsiTheme="majorBidi" w:cstheme="majorBidi"/>
        </w:rPr>
        <w:t>; all p&lt;0.00</w:t>
      </w:r>
      <w:r w:rsidR="00820E7F" w:rsidRPr="0002532D">
        <w:rPr>
          <w:rFonts w:asciiTheme="majorBidi" w:hAnsiTheme="majorBidi" w:cstheme="majorBidi"/>
        </w:rPr>
        <w:t xml:space="preserve">5) and </w:t>
      </w:r>
      <w:r w:rsidR="00496821" w:rsidRPr="0002532D">
        <w:rPr>
          <w:rFonts w:asciiTheme="majorBidi" w:hAnsiTheme="majorBidi" w:cstheme="majorBidi"/>
        </w:rPr>
        <w:t xml:space="preserve">impaired vasodilation </w:t>
      </w:r>
      <w:r w:rsidR="00820E7F" w:rsidRPr="0002532D">
        <w:rPr>
          <w:rFonts w:asciiTheme="majorBidi" w:hAnsiTheme="majorBidi" w:cstheme="majorBidi"/>
        </w:rPr>
        <w:t>following administration of nitroglycerin (NTG) on the plateau of contraction induced by each spasmogenic agent</w:t>
      </w:r>
      <w:r w:rsidR="00496821" w:rsidRPr="0002532D">
        <w:rPr>
          <w:rFonts w:asciiTheme="majorBidi" w:hAnsiTheme="majorBidi" w:cstheme="majorBidi"/>
        </w:rPr>
        <w:t xml:space="preserve"> (</w:t>
      </w:r>
      <w:r w:rsidR="00820E7F" w:rsidRPr="0002532D">
        <w:rPr>
          <w:rFonts w:asciiTheme="majorBidi" w:hAnsiTheme="majorBidi" w:cstheme="majorBidi"/>
        </w:rPr>
        <w:t>100</w:t>
      </w:r>
      <w:r w:rsidR="00BB3D4D" w:rsidRPr="0002532D">
        <w:rPr>
          <w:rFonts w:asciiTheme="majorBidi" w:hAnsiTheme="majorBidi" w:cstheme="majorBidi"/>
        </w:rPr>
        <w:t xml:space="preserve">% </w:t>
      </w:r>
      <w:r w:rsidR="00820E7F" w:rsidRPr="0002532D">
        <w:rPr>
          <w:rFonts w:asciiTheme="majorBidi" w:hAnsiTheme="majorBidi" w:cstheme="majorBidi"/>
        </w:rPr>
        <w:t xml:space="preserve">vs </w:t>
      </w:r>
      <w:r w:rsidR="00BB3D4D" w:rsidRPr="0002532D">
        <w:rPr>
          <w:rFonts w:asciiTheme="majorBidi" w:hAnsiTheme="majorBidi" w:cstheme="majorBidi"/>
        </w:rPr>
        <w:t>82</w:t>
      </w:r>
      <w:r w:rsidR="00820E7F" w:rsidRPr="0002532D">
        <w:rPr>
          <w:rFonts w:asciiTheme="majorBidi" w:hAnsiTheme="majorBidi" w:cstheme="majorBidi"/>
        </w:rPr>
        <w:t>% for KCl;</w:t>
      </w:r>
      <w:r w:rsidR="00BB3D4D" w:rsidRPr="0002532D">
        <w:rPr>
          <w:rFonts w:asciiTheme="majorBidi" w:hAnsiTheme="majorBidi" w:cstheme="majorBidi"/>
        </w:rPr>
        <w:t xml:space="preserve"> 100% </w:t>
      </w:r>
      <w:r w:rsidR="00820E7F" w:rsidRPr="0002532D">
        <w:rPr>
          <w:rFonts w:asciiTheme="majorBidi" w:hAnsiTheme="majorBidi" w:cstheme="majorBidi"/>
        </w:rPr>
        <w:t xml:space="preserve">vs </w:t>
      </w:r>
      <w:r w:rsidR="00BB3D4D" w:rsidRPr="0002532D">
        <w:rPr>
          <w:rFonts w:asciiTheme="majorBidi" w:hAnsiTheme="majorBidi" w:cstheme="majorBidi"/>
        </w:rPr>
        <w:t xml:space="preserve">67% for NA and 100% </w:t>
      </w:r>
      <w:r w:rsidR="00820E7F" w:rsidRPr="0002532D">
        <w:rPr>
          <w:rFonts w:asciiTheme="majorBidi" w:hAnsiTheme="majorBidi" w:cstheme="majorBidi"/>
        </w:rPr>
        <w:t xml:space="preserve">vs </w:t>
      </w:r>
      <w:r w:rsidR="00BB3D4D" w:rsidRPr="0002532D">
        <w:rPr>
          <w:rFonts w:asciiTheme="majorBidi" w:hAnsiTheme="majorBidi" w:cstheme="majorBidi"/>
        </w:rPr>
        <w:t>51% for A</w:t>
      </w:r>
      <w:r w:rsidR="00820E7F" w:rsidRPr="0002532D">
        <w:rPr>
          <w:rFonts w:asciiTheme="majorBidi" w:hAnsiTheme="majorBidi" w:cstheme="majorBidi"/>
        </w:rPr>
        <w:t>; all p&lt;0.05)</w:t>
      </w:r>
      <w:r w:rsidR="00BB3D4D" w:rsidRPr="0002532D">
        <w:rPr>
          <w:rFonts w:asciiTheme="majorBidi" w:hAnsiTheme="majorBidi" w:cstheme="majorBidi"/>
        </w:rPr>
        <w:t>.</w:t>
      </w:r>
      <w:r w:rsidRPr="0002532D">
        <w:rPr>
          <w:rFonts w:asciiTheme="majorBidi" w:hAnsiTheme="majorBidi" w:cstheme="majorBidi"/>
        </w:rPr>
        <w:t xml:space="preserve"> </w:t>
      </w:r>
      <w:r w:rsidR="00496821" w:rsidRPr="0002532D">
        <w:rPr>
          <w:rFonts w:asciiTheme="majorBidi" w:hAnsiTheme="majorBidi" w:cstheme="majorBidi"/>
          <w:u w:val="single"/>
        </w:rPr>
        <w:t>In a third and final set of experiments</w:t>
      </w:r>
      <w:r w:rsidR="00496821" w:rsidRPr="0002532D">
        <w:rPr>
          <w:rFonts w:asciiTheme="majorBidi" w:hAnsiTheme="majorBidi" w:cstheme="majorBidi"/>
        </w:rPr>
        <w:t xml:space="preserve">, </w:t>
      </w:r>
      <w:r w:rsidR="003474BC" w:rsidRPr="0002532D">
        <w:rPr>
          <w:rFonts w:asciiTheme="majorBidi" w:hAnsiTheme="majorBidi" w:cstheme="majorBidi"/>
        </w:rPr>
        <w:t>aortic strips pretreated with CFZ exhibited impaired relaxation, as compared to naive strips (100 % versus 40% in tension reduction</w:t>
      </w:r>
      <w:r w:rsidR="00B600A6" w:rsidRPr="0002532D">
        <w:rPr>
          <w:rFonts w:asciiTheme="majorBidi" w:hAnsiTheme="majorBidi" w:cstheme="majorBidi"/>
        </w:rPr>
        <w:t>; p:0.028</w:t>
      </w:r>
      <w:r w:rsidR="003474BC" w:rsidRPr="0002532D">
        <w:rPr>
          <w:rFonts w:asciiTheme="majorBidi" w:hAnsiTheme="majorBidi" w:cstheme="majorBidi"/>
        </w:rPr>
        <w:t xml:space="preserve">), following </w:t>
      </w:r>
      <w:r w:rsidR="00636811" w:rsidRPr="0002532D">
        <w:rPr>
          <w:rFonts w:asciiTheme="majorBidi" w:hAnsiTheme="majorBidi" w:cstheme="majorBidi"/>
        </w:rPr>
        <w:t>administration of acetylcholine (Ach</w:t>
      </w:r>
      <w:r w:rsidR="003474BC" w:rsidRPr="0002532D">
        <w:rPr>
          <w:rFonts w:asciiTheme="majorBidi" w:hAnsiTheme="majorBidi" w:cstheme="majorBidi"/>
        </w:rPr>
        <w:t xml:space="preserve">), an </w:t>
      </w:r>
      <w:r w:rsidR="00636811" w:rsidRPr="0002532D">
        <w:rPr>
          <w:rFonts w:asciiTheme="majorBidi" w:hAnsiTheme="majorBidi" w:cstheme="majorBidi"/>
        </w:rPr>
        <w:t>endothelium-dependent vasodilating agent</w:t>
      </w:r>
      <w:r w:rsidR="003474BC" w:rsidRPr="0002532D">
        <w:rPr>
          <w:rFonts w:asciiTheme="majorBidi" w:hAnsiTheme="majorBidi" w:cstheme="majorBidi"/>
        </w:rPr>
        <w:t>,</w:t>
      </w:r>
      <w:r w:rsidR="00636811" w:rsidRPr="0002532D">
        <w:rPr>
          <w:rFonts w:asciiTheme="majorBidi" w:hAnsiTheme="majorBidi" w:cstheme="majorBidi"/>
        </w:rPr>
        <w:t xml:space="preserve"> on the plateau of NA contraction</w:t>
      </w:r>
      <w:r w:rsidR="003474BC" w:rsidRPr="0002532D">
        <w:rPr>
          <w:rFonts w:asciiTheme="majorBidi" w:hAnsiTheme="majorBidi" w:cstheme="majorBidi"/>
        </w:rPr>
        <w:t>.</w:t>
      </w:r>
    </w:p>
    <w:p w:rsidR="00ED4FE9" w:rsidRPr="0002532D" w:rsidRDefault="00BB3D4D" w:rsidP="0002532D">
      <w:pPr>
        <w:pStyle w:val="Standard"/>
        <w:jc w:val="both"/>
        <w:rPr>
          <w:rFonts w:asciiTheme="majorBidi" w:hAnsiTheme="majorBidi" w:cstheme="majorBidi"/>
        </w:rPr>
      </w:pPr>
      <w:r w:rsidRPr="0002532D">
        <w:rPr>
          <w:rFonts w:asciiTheme="majorBidi" w:hAnsiTheme="majorBidi" w:cstheme="majorBidi"/>
          <w:i/>
          <w:iCs/>
        </w:rPr>
        <w:t>Conclusions:</w:t>
      </w:r>
      <w:r w:rsidR="00FD09CD" w:rsidRPr="0002532D">
        <w:rPr>
          <w:rFonts w:asciiTheme="majorBidi" w:hAnsiTheme="majorBidi" w:cstheme="majorBidi"/>
          <w:b/>
          <w:bCs/>
        </w:rPr>
        <w:t xml:space="preserve"> </w:t>
      </w:r>
      <w:r w:rsidR="00CA1AC8" w:rsidRPr="0002532D">
        <w:rPr>
          <w:rFonts w:asciiTheme="majorBidi" w:hAnsiTheme="majorBidi" w:cstheme="majorBidi"/>
          <w:bCs/>
        </w:rPr>
        <w:t>Our findings</w:t>
      </w:r>
      <w:r w:rsidR="00CA1AC8" w:rsidRPr="0002532D">
        <w:rPr>
          <w:rFonts w:asciiTheme="majorBidi" w:hAnsiTheme="majorBidi" w:cstheme="majorBidi"/>
          <w:b/>
          <w:bCs/>
        </w:rPr>
        <w:t xml:space="preserve"> </w:t>
      </w:r>
      <w:r w:rsidR="00CA1AC8" w:rsidRPr="0002532D">
        <w:rPr>
          <w:rFonts w:asciiTheme="majorBidi" w:hAnsiTheme="majorBidi" w:cstheme="majorBidi"/>
        </w:rPr>
        <w:t xml:space="preserve">showed that CFZ exerts significant </w:t>
      </w:r>
      <w:r w:rsidR="00C873AD" w:rsidRPr="0002532D">
        <w:rPr>
          <w:rFonts w:asciiTheme="majorBidi" w:hAnsiTheme="majorBidi" w:cstheme="majorBidi"/>
          <w:i/>
        </w:rPr>
        <w:t>in vitro</w:t>
      </w:r>
      <w:r w:rsidR="00C873AD" w:rsidRPr="0002532D">
        <w:rPr>
          <w:rFonts w:asciiTheme="majorBidi" w:hAnsiTheme="majorBidi" w:cstheme="majorBidi"/>
        </w:rPr>
        <w:t xml:space="preserve"> </w:t>
      </w:r>
      <w:r w:rsidR="00CA1AC8" w:rsidRPr="0002532D">
        <w:rPr>
          <w:rFonts w:asciiTheme="majorBidi" w:hAnsiTheme="majorBidi" w:cstheme="majorBidi"/>
        </w:rPr>
        <w:t>effects on vascular tone and reactivity</w:t>
      </w:r>
      <w:r w:rsidR="00C873AD" w:rsidRPr="0002532D">
        <w:rPr>
          <w:rFonts w:asciiTheme="majorBidi" w:hAnsiTheme="majorBidi" w:cstheme="majorBidi"/>
        </w:rPr>
        <w:t>. CFZ increased the resting vasoconstricting tone and amplified the spasmogenic effect of different agents. Moreover, preincubation with CFZ decreased the anti-spasmogenic activity of NTG</w:t>
      </w:r>
      <w:r w:rsidR="00ED4FE9" w:rsidRPr="0002532D">
        <w:rPr>
          <w:rFonts w:asciiTheme="majorBidi" w:hAnsiTheme="majorBidi" w:cstheme="majorBidi"/>
        </w:rPr>
        <w:t xml:space="preserve"> and reduced by over 50% the vasodilating effect of Ach, suggesting that CFZ can impair vasodilation by inducing endothelial dysfunction.</w:t>
      </w:r>
      <w:r w:rsidR="0022439D" w:rsidRPr="0002532D">
        <w:rPr>
          <w:rFonts w:asciiTheme="majorBidi" w:hAnsiTheme="majorBidi" w:cstheme="majorBidi"/>
        </w:rPr>
        <w:t xml:space="preserve"> Further studies are therefore warranted to better elucidate the </w:t>
      </w:r>
      <w:r w:rsidR="003A2814" w:rsidRPr="0002532D">
        <w:rPr>
          <w:rFonts w:asciiTheme="majorBidi" w:hAnsiTheme="majorBidi" w:cstheme="majorBidi"/>
        </w:rPr>
        <w:t>vascular effects of CFZ</w:t>
      </w:r>
      <w:r w:rsidR="00DD2D50" w:rsidRPr="0002532D">
        <w:rPr>
          <w:rFonts w:asciiTheme="majorBidi" w:hAnsiTheme="majorBidi" w:cstheme="majorBidi"/>
        </w:rPr>
        <w:t>,</w:t>
      </w:r>
      <w:r w:rsidR="003A2814" w:rsidRPr="0002532D">
        <w:rPr>
          <w:rFonts w:asciiTheme="majorBidi" w:hAnsiTheme="majorBidi" w:cstheme="majorBidi"/>
        </w:rPr>
        <w:t xml:space="preserve"> above</w:t>
      </w:r>
      <w:r w:rsidR="00DD2D50" w:rsidRPr="0002532D">
        <w:rPr>
          <w:rFonts w:asciiTheme="majorBidi" w:hAnsiTheme="majorBidi" w:cstheme="majorBidi"/>
        </w:rPr>
        <w:t xml:space="preserve"> all </w:t>
      </w:r>
      <w:r w:rsidR="003A2814" w:rsidRPr="0002532D">
        <w:rPr>
          <w:rFonts w:asciiTheme="majorBidi" w:hAnsiTheme="majorBidi" w:cstheme="majorBidi"/>
        </w:rPr>
        <w:t>in the coronary vasculature</w:t>
      </w:r>
      <w:r w:rsidR="00DD2D50" w:rsidRPr="0002532D">
        <w:rPr>
          <w:rFonts w:asciiTheme="majorBidi" w:hAnsiTheme="majorBidi" w:cstheme="majorBidi"/>
        </w:rPr>
        <w:t>,</w:t>
      </w:r>
      <w:r w:rsidR="003A2814" w:rsidRPr="0002532D">
        <w:rPr>
          <w:rFonts w:asciiTheme="majorBidi" w:hAnsiTheme="majorBidi" w:cstheme="majorBidi"/>
        </w:rPr>
        <w:t xml:space="preserve"> </w:t>
      </w:r>
      <w:r w:rsidR="008E56D5" w:rsidRPr="0002532D">
        <w:rPr>
          <w:rFonts w:asciiTheme="majorBidi" w:hAnsiTheme="majorBidi" w:cstheme="majorBidi"/>
        </w:rPr>
        <w:t xml:space="preserve">in order </w:t>
      </w:r>
      <w:r w:rsidR="003A2814" w:rsidRPr="0002532D">
        <w:rPr>
          <w:rFonts w:asciiTheme="majorBidi" w:hAnsiTheme="majorBidi" w:cstheme="majorBidi"/>
        </w:rPr>
        <w:t xml:space="preserve">to establish its </w:t>
      </w:r>
      <w:r w:rsidR="008E56D5" w:rsidRPr="0002532D">
        <w:rPr>
          <w:rFonts w:asciiTheme="majorBidi" w:hAnsiTheme="majorBidi" w:cstheme="majorBidi"/>
        </w:rPr>
        <w:t xml:space="preserve">clinical </w:t>
      </w:r>
      <w:r w:rsidR="0022439D" w:rsidRPr="0002532D">
        <w:rPr>
          <w:rFonts w:asciiTheme="majorBidi" w:hAnsiTheme="majorBidi" w:cstheme="majorBidi"/>
        </w:rPr>
        <w:t>safety in patients with known</w:t>
      </w:r>
      <w:r w:rsidR="003A2814" w:rsidRPr="0002532D">
        <w:rPr>
          <w:rFonts w:asciiTheme="majorBidi" w:hAnsiTheme="majorBidi" w:cstheme="majorBidi"/>
        </w:rPr>
        <w:t xml:space="preserve"> CAD and prior history of coronary spasm.</w:t>
      </w:r>
    </w:p>
    <w:p w:rsidR="00ED4FE9" w:rsidRPr="0002532D" w:rsidRDefault="00ED4FE9" w:rsidP="0002532D">
      <w:pPr>
        <w:pStyle w:val="Standard"/>
        <w:jc w:val="both"/>
        <w:rPr>
          <w:rFonts w:asciiTheme="majorBidi" w:hAnsiTheme="majorBidi" w:cstheme="majorBidi"/>
        </w:rPr>
      </w:pPr>
    </w:p>
    <w:p w:rsidR="00E447A7" w:rsidRPr="0002532D" w:rsidRDefault="00E447A7" w:rsidP="0002532D">
      <w:pPr>
        <w:pStyle w:val="Standard"/>
        <w:jc w:val="both"/>
        <w:rPr>
          <w:rFonts w:asciiTheme="majorBidi" w:hAnsiTheme="majorBidi" w:cstheme="majorBidi"/>
        </w:rPr>
      </w:pPr>
    </w:p>
    <w:sectPr w:rsidR="00E447A7" w:rsidRPr="0002532D" w:rsidSect="0002532D">
      <w:headerReference w:type="default" r:id="rId7"/>
      <w:pgSz w:w="11906" w:h="16838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DE" w:rsidRDefault="001523DE">
      <w:r>
        <w:separator/>
      </w:r>
    </w:p>
  </w:endnote>
  <w:endnote w:type="continuationSeparator" w:id="0">
    <w:p w:rsidR="001523DE" w:rsidRDefault="0015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DE" w:rsidRDefault="001523DE">
      <w:r>
        <w:rPr>
          <w:color w:val="000000"/>
        </w:rPr>
        <w:separator/>
      </w:r>
    </w:p>
  </w:footnote>
  <w:footnote w:type="continuationSeparator" w:id="0">
    <w:p w:rsidR="001523DE" w:rsidRDefault="0015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2D" w:rsidRDefault="0002532D" w:rsidP="0002532D">
    <w:pPr>
      <w:pStyle w:val="Header"/>
    </w:pPr>
    <w:r>
      <w:t>3105</w:t>
    </w:r>
  </w:p>
  <w:p w:rsidR="0002532D" w:rsidRDefault="00025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A86"/>
    <w:multiLevelType w:val="multilevel"/>
    <w:tmpl w:val="25404C4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DEE6EA7"/>
    <w:multiLevelType w:val="multilevel"/>
    <w:tmpl w:val="92F657B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E9A356F"/>
    <w:multiLevelType w:val="multilevel"/>
    <w:tmpl w:val="45CE63A4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F3A3C3D"/>
    <w:multiLevelType w:val="multilevel"/>
    <w:tmpl w:val="7D98C9B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916FCF"/>
    <w:multiLevelType w:val="multilevel"/>
    <w:tmpl w:val="74BE35C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48D8394A"/>
    <w:multiLevelType w:val="multilevel"/>
    <w:tmpl w:val="F9EEBA7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C5E76A9"/>
    <w:multiLevelType w:val="multilevel"/>
    <w:tmpl w:val="077A3C1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551B3573"/>
    <w:multiLevelType w:val="multilevel"/>
    <w:tmpl w:val="6ADE4E6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62650219"/>
    <w:multiLevelType w:val="multilevel"/>
    <w:tmpl w:val="6B120C2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6E9514D"/>
    <w:multiLevelType w:val="multilevel"/>
    <w:tmpl w:val="718EB69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761C5085"/>
    <w:multiLevelType w:val="multilevel"/>
    <w:tmpl w:val="7302B27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771A6CF9"/>
    <w:multiLevelType w:val="multilevel"/>
    <w:tmpl w:val="98DCC58C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A7"/>
    <w:rsid w:val="0000065F"/>
    <w:rsid w:val="0002532D"/>
    <w:rsid w:val="000C5DB8"/>
    <w:rsid w:val="00116152"/>
    <w:rsid w:val="001523DE"/>
    <w:rsid w:val="0022439D"/>
    <w:rsid w:val="00225E98"/>
    <w:rsid w:val="002E17E3"/>
    <w:rsid w:val="002E4104"/>
    <w:rsid w:val="003474BC"/>
    <w:rsid w:val="00350C97"/>
    <w:rsid w:val="003A2814"/>
    <w:rsid w:val="00471FCE"/>
    <w:rsid w:val="00496821"/>
    <w:rsid w:val="004C3152"/>
    <w:rsid w:val="00557067"/>
    <w:rsid w:val="00636811"/>
    <w:rsid w:val="00783922"/>
    <w:rsid w:val="00820E7F"/>
    <w:rsid w:val="0082401F"/>
    <w:rsid w:val="008E56D5"/>
    <w:rsid w:val="00987D7F"/>
    <w:rsid w:val="009B10B1"/>
    <w:rsid w:val="009D5485"/>
    <w:rsid w:val="00A020A2"/>
    <w:rsid w:val="00A46CFB"/>
    <w:rsid w:val="00A6654F"/>
    <w:rsid w:val="00B600A6"/>
    <w:rsid w:val="00B7256F"/>
    <w:rsid w:val="00BB3D4D"/>
    <w:rsid w:val="00C13223"/>
    <w:rsid w:val="00C873AD"/>
    <w:rsid w:val="00CA1AC8"/>
    <w:rsid w:val="00D0077A"/>
    <w:rsid w:val="00D03450"/>
    <w:rsid w:val="00DB2879"/>
    <w:rsid w:val="00DD2D50"/>
    <w:rsid w:val="00E129E6"/>
    <w:rsid w:val="00E264EC"/>
    <w:rsid w:val="00E42990"/>
    <w:rsid w:val="00E447A7"/>
    <w:rsid w:val="00E73A08"/>
    <w:rsid w:val="00E91C4E"/>
    <w:rsid w:val="00ED4FE9"/>
    <w:rsid w:val="00FB4FEA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42A7A-996C-4D9C-9337-3410B77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b/>
    </w:rPr>
  </w:style>
  <w:style w:type="paragraph" w:styleId="Heading4">
    <w:name w:val="heading 4"/>
    <w:basedOn w:val="Standard"/>
    <w:next w:val="Standard"/>
    <w:pPr>
      <w:keepNext/>
      <w:jc w:val="both"/>
      <w:outlineLvl w:val="3"/>
    </w:pPr>
    <w:rPr>
      <w:szCs w:val="20"/>
    </w:rPr>
  </w:style>
  <w:style w:type="paragraph" w:styleId="Heading5">
    <w:name w:val="heading 5"/>
    <w:basedOn w:val="Standard"/>
    <w:next w:val="Standard"/>
    <w:pPr>
      <w:keepNext/>
      <w:ind w:left="6372"/>
      <w:jc w:val="both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hAnsi="Arial" w:cs="Arial"/>
      <w:sz w:val="20"/>
    </w:r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odeltesto2">
    <w:name w:val="Corpo del testo 2"/>
    <w:basedOn w:val="Standard"/>
    <w:pPr>
      <w:jc w:val="both"/>
    </w:pPr>
    <w:rPr>
      <w:bCs/>
    </w:rPr>
  </w:style>
  <w:style w:type="paragraph" w:customStyle="1" w:styleId="Testofumetto">
    <w:name w:val="Testo fumetto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Carpredefinitoparagrafo">
    <w:name w:val="Car.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02532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532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02532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2532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Scarabelli's family</dc:creator>
  <cp:lastModifiedBy>Karyn-PC</cp:lastModifiedBy>
  <cp:revision>4</cp:revision>
  <cp:lastPrinted>2014-05-24T17:23:00Z</cp:lastPrinted>
  <dcterms:created xsi:type="dcterms:W3CDTF">2016-04-11T05:23:00Z</dcterms:created>
  <dcterms:modified xsi:type="dcterms:W3CDTF">2016-04-11T05:28:00Z</dcterms:modified>
</cp:coreProperties>
</file>